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221F1F"/>
          <w:spacing w:val="10"/>
          <w:w w:val="99"/>
          <w:sz w:val="36"/>
          <w:szCs w:val="36"/>
        </w:rPr>
      </w:pPr>
      <w:r>
        <w:rPr>
          <w:rFonts w:ascii="宋体" w:hAnsi="宋体" w:eastAsia="宋体" w:cs="宋体"/>
          <w:b/>
          <w:bCs/>
          <w:color w:val="221F1F"/>
          <w:spacing w:val="9"/>
          <w:w w:val="99"/>
          <w:sz w:val="36"/>
          <w:szCs w:val="36"/>
        </w:rPr>
        <w:t>中国科协生命科学学会联合</w:t>
      </w:r>
      <w:r>
        <w:rPr>
          <w:rFonts w:ascii="宋体" w:hAnsi="宋体" w:eastAsia="宋体" w:cs="宋体"/>
          <w:b/>
          <w:bCs/>
          <w:color w:val="221F1F"/>
          <w:spacing w:val="10"/>
          <w:w w:val="99"/>
          <w:sz w:val="36"/>
          <w:szCs w:val="36"/>
        </w:rPr>
        <w:t>体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第七届“青年人才托举工程”（</w:t>
      </w:r>
      <w:r>
        <w:rPr>
          <w:rFonts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</w:rPr>
        <w:t>2</w:t>
      </w:r>
      <w:r>
        <w:rPr>
          <w:rFonts w:ascii="黑体" w:hAnsi="黑体" w:eastAsia="黑体"/>
          <w:sz w:val="28"/>
          <w:szCs w:val="28"/>
        </w:rPr>
        <w:t>1-2023</w:t>
      </w:r>
      <w:r>
        <w:rPr>
          <w:rFonts w:hint="eastAsia" w:ascii="黑体" w:hAnsi="黑体" w:eastAsia="黑体"/>
          <w:sz w:val="28"/>
          <w:szCs w:val="28"/>
        </w:rPr>
        <w:t>）项目入选人</w:t>
      </w:r>
      <w:r>
        <w:rPr>
          <w:rFonts w:ascii="黑体" w:hAnsi="黑体" w:eastAsia="黑体"/>
          <w:sz w:val="28"/>
          <w:szCs w:val="28"/>
        </w:rPr>
        <w:t>名单</w:t>
      </w:r>
      <w:r>
        <w:rPr>
          <w:rFonts w:hint="eastAsia" w:ascii="黑体" w:hAnsi="黑体" w:eastAsia="黑体"/>
          <w:sz w:val="28"/>
          <w:szCs w:val="28"/>
        </w:rPr>
        <w:t>及评审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专家委员会信息公示</w:t>
      </w:r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为引导和支持中国科协所属全国学会、协会、研究会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含学会联合体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t>探索创新青年科技人才选拔培养机制，并为建设世界科技强国、实现中华民族伟大复兴的中国梦提供人才保障，中国科协生命科学学会联合体按照《中国科协青年人才托举工程管理办法》和《中国科协青年人才托举工程实施细则》相关要求组织开展生命科学领域</w:t>
      </w:r>
      <w:r>
        <w:rPr>
          <w:rFonts w:hint="eastAsia" w:ascii="Times New Roman" w:hAnsi="Times New Roman" w:eastAsia="宋体" w:cs="Times New Roman"/>
        </w:rPr>
        <w:t>202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-202</w:t>
      </w:r>
      <w:r>
        <w:rPr>
          <w:rFonts w:ascii="Times New Roman" w:hAnsi="Times New Roman" w:eastAsia="宋体" w:cs="Times New Roman"/>
        </w:rPr>
        <w:t>3年度“青年人才托举工程”项目人才遴选工作。在规定的申报截止日期内，中国科协生命科学学会联合体</w:t>
      </w:r>
      <w:r>
        <w:rPr>
          <w:rFonts w:ascii="Times New Roman" w:hAnsi="Times New Roman" w:eastAsia="宋体" w:cs="Times New Roman"/>
          <w:color w:val="auto"/>
        </w:rPr>
        <w:t>共收到</w:t>
      </w:r>
      <w:r>
        <w:rPr>
          <w:rFonts w:hint="eastAsia" w:ascii="Times New Roman" w:hAnsi="Times New Roman" w:eastAsia="宋体" w:cs="Times New Roman"/>
          <w:color w:val="auto"/>
        </w:rPr>
        <w:t>55</w:t>
      </w:r>
      <w:r>
        <w:rPr>
          <w:rFonts w:ascii="Times New Roman" w:hAnsi="Times New Roman" w:eastAsia="宋体" w:cs="Times New Roman"/>
          <w:color w:val="auto"/>
        </w:rPr>
        <w:t>位候选人申</w:t>
      </w:r>
      <w:r>
        <w:rPr>
          <w:rFonts w:ascii="Times New Roman" w:hAnsi="Times New Roman" w:eastAsia="宋体" w:cs="Times New Roman"/>
        </w:rPr>
        <w:t>报材料。20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2年1月12日，</w:t>
      </w:r>
      <w:r>
        <w:rPr>
          <w:rFonts w:ascii="Times New Roman" w:hAnsi="Times New Roman" w:eastAsia="宋体" w:cs="Times New Roman"/>
          <w:color w:val="auto"/>
        </w:rPr>
        <w:t>中国科协生命科学学会联合体组织召开“青年人才托举工程”项目评审专家委员会会议，经</w:t>
      </w:r>
      <w:r>
        <w:rPr>
          <w:rFonts w:hint="eastAsia" w:ascii="Times New Roman" w:hAnsi="Times New Roman" w:eastAsia="宋体" w:cs="Times New Roman"/>
          <w:color w:val="auto"/>
        </w:rPr>
        <w:t>23</w:t>
      </w:r>
      <w:r>
        <w:rPr>
          <w:rFonts w:ascii="Times New Roman" w:hAnsi="Times New Roman" w:eastAsia="宋体" w:cs="Times New Roman"/>
          <w:color w:val="auto"/>
        </w:rPr>
        <w:t>位所属成员学会专家审查，</w:t>
      </w:r>
      <w:r>
        <w:rPr>
          <w:rFonts w:hint="eastAsia" w:ascii="Times New Roman" w:hAnsi="Times New Roman" w:eastAsia="宋体" w:cs="Times New Roman"/>
          <w:color w:val="auto"/>
        </w:rPr>
        <w:t>55</w:t>
      </w:r>
      <w:r>
        <w:rPr>
          <w:rFonts w:ascii="Times New Roman" w:hAnsi="Times New Roman" w:eastAsia="宋体" w:cs="Times New Roman"/>
          <w:color w:val="auto"/>
        </w:rPr>
        <w:t>位申请人符合</w:t>
      </w:r>
      <w:r>
        <w:rPr>
          <w:rFonts w:hint="eastAsia" w:ascii="Times New Roman" w:hAnsi="Times New Roman" w:eastAsia="宋体" w:cs="Times New Roman"/>
          <w:color w:val="auto"/>
        </w:rPr>
        <w:t>本</w:t>
      </w:r>
      <w:r>
        <w:rPr>
          <w:rFonts w:ascii="Times New Roman" w:hAnsi="Times New Roman" w:eastAsia="宋体" w:cs="Times New Roman"/>
          <w:color w:val="auto"/>
        </w:rPr>
        <w:t>项目申报条件</w:t>
      </w:r>
      <w:r>
        <w:rPr>
          <w:rFonts w:hint="eastAsia" w:ascii="Times New Roman" w:hAnsi="Times New Roman" w:eastAsia="宋体" w:cs="Times New Roman"/>
          <w:color w:val="auto"/>
        </w:rPr>
        <w:t>，最后</w:t>
      </w:r>
      <w:r>
        <w:rPr>
          <w:rFonts w:ascii="Times New Roman" w:hAnsi="Times New Roman" w:eastAsia="宋体" w:cs="Times New Roman"/>
          <w:color w:val="auto"/>
        </w:rPr>
        <w:t>专家委员会评选出</w:t>
      </w:r>
      <w:r>
        <w:rPr>
          <w:rFonts w:hint="eastAsia" w:ascii="Times New Roman" w:hAnsi="Times New Roman" w:eastAsia="宋体" w:cs="Times New Roman"/>
          <w:color w:val="auto"/>
        </w:rPr>
        <w:t>42</w:t>
      </w:r>
      <w:r>
        <w:rPr>
          <w:rFonts w:ascii="Times New Roman" w:hAnsi="Times New Roman" w:eastAsia="宋体" w:cs="Times New Roman"/>
          <w:color w:val="auto"/>
        </w:rPr>
        <w:t>位</w:t>
      </w:r>
      <w:r>
        <w:rPr>
          <w:rFonts w:hint="eastAsia" w:ascii="Times New Roman" w:hAnsi="Times New Roman" w:eastAsia="宋体" w:cs="Times New Roman"/>
          <w:color w:val="auto"/>
        </w:rPr>
        <w:t>入</w:t>
      </w:r>
      <w:r>
        <w:rPr>
          <w:rFonts w:ascii="Times New Roman" w:hAnsi="Times New Roman" w:eastAsia="宋体" w:cs="Times New Roman"/>
          <w:color w:val="auto"/>
        </w:rPr>
        <w:t>选人</w:t>
      </w:r>
      <w:r>
        <w:rPr>
          <w:rFonts w:hint="eastAsia" w:ascii="Times New Roman" w:hAnsi="Times New Roman" w:eastAsia="宋体" w:cs="Times New Roman"/>
          <w:color w:val="auto"/>
        </w:rPr>
        <w:t>，其中33位由中国科协资助、6位由立项学会（中国营养学会、中国实验动物学会、中国中西医结合学会）自筹资金支持、3位由全国创新争先奖牌团队推荐</w:t>
      </w:r>
      <w:r>
        <w:rPr>
          <w:rFonts w:ascii="Times New Roman" w:hAnsi="Times New Roman" w:eastAsia="宋体" w:cs="Times New Roman"/>
          <w:color w:val="auto"/>
        </w:rPr>
        <w:t>。现对</w:t>
      </w:r>
      <w:r>
        <w:rPr>
          <w:rFonts w:hint="eastAsia" w:ascii="Times New Roman" w:hAnsi="Times New Roman" w:eastAsia="宋体" w:cs="Times New Roman"/>
          <w:color w:val="auto"/>
        </w:rPr>
        <w:t>项目入</w:t>
      </w:r>
      <w:r>
        <w:rPr>
          <w:rFonts w:ascii="Times New Roman" w:hAnsi="Times New Roman" w:eastAsia="宋体" w:cs="Times New Roman"/>
          <w:color w:val="auto"/>
        </w:rPr>
        <w:t>选名单</w:t>
      </w:r>
      <w:r>
        <w:rPr>
          <w:rFonts w:hint="eastAsia" w:ascii="Times New Roman" w:hAnsi="Times New Roman" w:eastAsia="宋体" w:cs="Times New Roman"/>
          <w:color w:val="auto"/>
        </w:rPr>
        <w:t>和</w:t>
      </w:r>
      <w:r>
        <w:rPr>
          <w:rFonts w:ascii="Times New Roman" w:hAnsi="Times New Roman" w:eastAsia="宋体" w:cs="Times New Roman"/>
          <w:color w:val="auto"/>
        </w:rPr>
        <w:t>评审专家委员会</w:t>
      </w:r>
      <w:r>
        <w:rPr>
          <w:rFonts w:hint="eastAsia" w:ascii="Times New Roman" w:hAnsi="Times New Roman" w:eastAsia="宋体" w:cs="Times New Roman"/>
          <w:color w:val="auto"/>
        </w:rPr>
        <w:t>信息</w:t>
      </w:r>
      <w:r>
        <w:rPr>
          <w:rFonts w:ascii="Times New Roman" w:hAnsi="Times New Roman" w:eastAsia="宋体" w:cs="Times New Roman"/>
          <w:color w:val="auto"/>
        </w:rPr>
        <w:t>予以公示，接受社会监督，</w:t>
      </w:r>
      <w:r>
        <w:rPr>
          <w:rFonts w:ascii="Times New Roman" w:hAnsi="Times New Roman" w:eastAsia="宋体" w:cs="Times New Roman"/>
          <w:color w:val="auto"/>
          <w:highlight w:val="yellow"/>
        </w:rPr>
        <w:t>公示期为</w:t>
      </w:r>
      <w:r>
        <w:rPr>
          <w:rFonts w:hint="eastAsia" w:ascii="Times New Roman" w:hAnsi="Times New Roman" w:eastAsia="宋体" w:cs="Times New Roman"/>
          <w:color w:val="auto"/>
          <w:highlight w:val="yellow"/>
        </w:rPr>
        <w:t>五个工作日</w:t>
      </w:r>
      <w:r>
        <w:rPr>
          <w:rFonts w:ascii="Times New Roman" w:hAnsi="Times New Roman" w:eastAsia="宋体" w:cs="Times New Roman"/>
          <w:color w:val="auto"/>
          <w:highlight w:val="yellow"/>
        </w:rPr>
        <w:t>（20</w:t>
      </w:r>
      <w:r>
        <w:rPr>
          <w:rFonts w:hint="eastAsia" w:ascii="Times New Roman" w:hAnsi="Times New Roman" w:eastAsia="宋体" w:cs="Times New Roman"/>
          <w:color w:val="auto"/>
          <w:highlight w:val="yellow"/>
        </w:rPr>
        <w:t>22</w:t>
      </w:r>
      <w:r>
        <w:rPr>
          <w:rFonts w:ascii="Times New Roman" w:hAnsi="Times New Roman" w:eastAsia="宋体" w:cs="Times New Roman"/>
          <w:color w:val="auto"/>
          <w:highlight w:val="yellow"/>
        </w:rPr>
        <w:t>年一月十四日至一</w:t>
      </w:r>
      <w:r>
        <w:rPr>
          <w:rFonts w:hint="eastAsia" w:ascii="Times New Roman" w:hAnsi="Times New Roman" w:eastAsia="宋体" w:cs="Times New Roman"/>
          <w:color w:val="auto"/>
          <w:highlight w:val="yellow"/>
        </w:rPr>
        <w:t>月二十</w:t>
      </w:r>
      <w:r>
        <w:rPr>
          <w:rFonts w:ascii="Times New Roman" w:hAnsi="Times New Roman" w:eastAsia="宋体" w:cs="Times New Roman"/>
          <w:color w:val="auto"/>
          <w:highlight w:val="yellow"/>
        </w:rPr>
        <w:t>日</w:t>
      </w:r>
      <w:r>
        <w:rPr>
          <w:rFonts w:hint="eastAsia" w:ascii="Times New Roman" w:hAnsi="Times New Roman" w:eastAsia="宋体" w:cs="Times New Roman"/>
          <w:color w:val="auto"/>
          <w:highlight w:val="yellow"/>
        </w:rPr>
        <w:t>）</w:t>
      </w:r>
      <w:r>
        <w:rPr>
          <w:rFonts w:ascii="Times New Roman" w:hAnsi="Times New Roman" w:eastAsia="宋体" w:cs="Times New Roman"/>
          <w:color w:val="auto"/>
        </w:rPr>
        <w:t>。如对</w:t>
      </w:r>
      <w:r>
        <w:rPr>
          <w:rFonts w:hint="eastAsia" w:ascii="Times New Roman" w:hAnsi="Times New Roman" w:eastAsia="宋体" w:cs="Times New Roman"/>
          <w:color w:val="auto"/>
        </w:rPr>
        <w:t>入</w:t>
      </w:r>
      <w:r>
        <w:rPr>
          <w:rFonts w:ascii="Times New Roman" w:hAnsi="Times New Roman" w:eastAsia="宋体" w:cs="Times New Roman"/>
          <w:color w:val="auto"/>
        </w:rPr>
        <w:t>选人有异议，请于公示期内向中国科协生命科学学会联合体提出书面意见，并写明真实姓名、工</w:t>
      </w:r>
      <w:r>
        <w:rPr>
          <w:rFonts w:ascii="Times New Roman" w:hAnsi="Times New Roman" w:eastAsia="宋体" w:cs="Times New Roman"/>
        </w:rPr>
        <w:t>作单位、联系方式和联系地址。</w:t>
      </w:r>
    </w:p>
    <w:p>
      <w:pPr>
        <w:pStyle w:val="9"/>
        <w:spacing w:line="360" w:lineRule="auto"/>
        <w:ind w:firstLine="480" w:firstLineChars="200"/>
        <w:jc w:val="both"/>
        <w:rPr>
          <w:rFonts w:ascii="宋体" w:hAnsi="宋体" w:eastAsia="宋体"/>
        </w:rPr>
      </w:pPr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中国科协</w:t>
      </w:r>
      <w:r>
        <w:rPr>
          <w:rFonts w:ascii="Times New Roman" w:hAnsi="Times New Roman" w:eastAsia="宋体" w:cs="Times New Roman"/>
        </w:rPr>
        <w:t>生命科学学会联合体</w:t>
      </w:r>
      <w:bookmarkStart w:id="0" w:name="_GoBack"/>
      <w:bookmarkEnd w:id="0"/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联系人：裴培、郭天欢</w:t>
      </w:r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电话：</w:t>
      </w:r>
      <w:r>
        <w:rPr>
          <w:rFonts w:ascii="Times New Roman" w:hAnsi="Times New Roman" w:eastAsia="宋体" w:cs="Times New Roman"/>
        </w:rPr>
        <w:t>0</w:t>
      </w:r>
      <w:r>
        <w:rPr>
          <w:rFonts w:hint="eastAsia" w:ascii="Times New Roman" w:hAnsi="Times New Roman" w:eastAsia="宋体" w:cs="Times New Roman"/>
        </w:rPr>
        <w:t>10</w:t>
      </w:r>
      <w:r>
        <w:rPr>
          <w:rFonts w:ascii="Times New Roman" w:hAnsi="Times New Roman" w:eastAsia="宋体" w:cs="Times New Roman"/>
        </w:rPr>
        <w:t>-64803381</w:t>
      </w:r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传真：</w:t>
      </w:r>
      <w:r>
        <w:rPr>
          <w:rFonts w:ascii="Times New Roman" w:hAnsi="Times New Roman" w:eastAsia="宋体" w:cs="Times New Roman"/>
        </w:rPr>
        <w:t>0</w:t>
      </w:r>
      <w:r>
        <w:rPr>
          <w:rFonts w:hint="eastAsia" w:ascii="Times New Roman" w:hAnsi="Times New Roman" w:eastAsia="宋体" w:cs="Times New Roman"/>
        </w:rPr>
        <w:t>10</w:t>
      </w:r>
      <w:r>
        <w:rPr>
          <w:rFonts w:ascii="Times New Roman" w:hAnsi="Times New Roman" w:eastAsia="宋体" w:cs="Times New Roman"/>
        </w:rPr>
        <w:t>-64889892</w:t>
      </w:r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邮箱：</w:t>
      </w:r>
      <w:r>
        <w:rPr>
          <w:rFonts w:ascii="Times New Roman" w:hAnsi="Times New Roman" w:eastAsia="宋体" w:cs="Times New Roman"/>
        </w:rPr>
        <w:t>secretariat@culss.org.cn</w:t>
      </w:r>
    </w:p>
    <w:p>
      <w:pPr>
        <w:pStyle w:val="9"/>
        <w:spacing w:line="360" w:lineRule="auto"/>
        <w:ind w:left="1133" w:leftChars="229" w:hanging="652" w:hangingChars="272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地址：北京市朝阳区北辰西路1号院2号1号楼325</w:t>
      </w:r>
    </w:p>
    <w:p>
      <w:pPr>
        <w:pStyle w:val="9"/>
        <w:spacing w:line="360" w:lineRule="auto"/>
        <w:ind w:left="1133" w:leftChars="229" w:hanging="652" w:hangingChars="272"/>
        <w:jc w:val="both"/>
        <w:rPr>
          <w:rFonts w:ascii="Times New Roman" w:hAnsi="Times New Roman" w:eastAsia="宋体" w:cs="Times New Roman"/>
        </w:rPr>
      </w:pPr>
    </w:p>
    <w:p>
      <w:pPr>
        <w:pStyle w:val="9"/>
        <w:spacing w:line="360" w:lineRule="auto"/>
        <w:ind w:left="1133" w:leftChars="229" w:hanging="652" w:hangingChars="272"/>
        <w:jc w:val="righ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中国科协生命科学学会联合体</w:t>
      </w:r>
    </w:p>
    <w:p>
      <w:pPr>
        <w:pStyle w:val="9"/>
        <w:spacing w:line="360" w:lineRule="auto"/>
        <w:ind w:left="1133" w:leftChars="229" w:hanging="652" w:hangingChars="272"/>
        <w:jc w:val="right"/>
        <w:rPr>
          <w:rFonts w:ascii="Times New Roman" w:hAnsi="Times New Roman" w:eastAsia="宋体" w:cs="Times New Roman"/>
          <w:color w:val="auto"/>
        </w:rPr>
      </w:pPr>
      <w:r>
        <w:rPr>
          <w:rFonts w:hint="eastAsia" w:ascii="Times New Roman" w:hAnsi="Times New Roman" w:eastAsia="宋体" w:cs="Times New Roman"/>
        </w:rPr>
        <w:t>二〇</w:t>
      </w:r>
      <w:r>
        <w:rPr>
          <w:rFonts w:hint="eastAsia" w:ascii="Times New Roman" w:hAnsi="Times New Roman" w:eastAsia="宋体" w:cs="Times New Roman"/>
          <w:color w:val="auto"/>
        </w:rPr>
        <w:t>二二年一月十四日</w:t>
      </w:r>
    </w:p>
    <w:p>
      <w:pPr>
        <w:pStyle w:val="9"/>
        <w:spacing w:line="360" w:lineRule="auto"/>
        <w:ind w:left="1133" w:leftChars="229" w:hanging="652" w:hangingChars="272"/>
        <w:jc w:val="right"/>
        <w:rPr>
          <w:rFonts w:ascii="Times New Roman" w:hAnsi="Times New Roman" w:eastAsia="宋体" w:cs="Times New Roman"/>
        </w:rPr>
      </w:pPr>
    </w:p>
    <w:p>
      <w:pPr>
        <w:pStyle w:val="9"/>
        <w:spacing w:before="156" w:beforeLines="50" w:after="156" w:afterLines="50"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第七届“青年人才托举工程”项目入选人名单</w:t>
      </w:r>
    </w:p>
    <w:p>
      <w:pPr>
        <w:pStyle w:val="9"/>
        <w:spacing w:before="156" w:beforeLines="50" w:after="156" w:afterLines="50" w:line="360" w:lineRule="auto"/>
        <w:jc w:val="center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（按学会编码排序）</w:t>
      </w:r>
    </w:p>
    <w:tbl>
      <w:tblPr>
        <w:tblStyle w:val="2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40"/>
        <w:gridCol w:w="700"/>
        <w:gridCol w:w="2090"/>
        <w:gridCol w:w="2126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研究领域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推荐学会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郝艳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适应性进化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中国科学院动物研究所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中国动物学会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丁文娜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生物地理 宏观演化 古生态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中国科学院西双版纳热带植物园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中国植物学会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杜会龙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植物基因组学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河北大学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中国植物学会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朱毅斌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媒介蚊虫与病毒互作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清华大学医学院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中国昆虫学会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龚路遥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微生物遗传学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中国科学院微生物研究所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中国微生物学会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刘然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微生物学，天然产物生物合成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中国科学院深圳先进技术研究院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中国微生物学会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小分子非编码RNA与精子发生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国科大杭州高等研究院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中国生物化学与分子生物学会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张兵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病原微生物分子结构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上海科技大学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中国生物化学与分子生物学会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马帅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衰老与再生的系统生物学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中国科学院动物研究所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中国细胞生物学学会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吴微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T细胞信号转导与肿瘤免疫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吉林大学第一医院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中国细胞生物学学会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石进彩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植物-微生物互作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中国科学院分子植物科学卓越创新中心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中国植物生理与植物分子生物学学会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王继纵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植物生物大分子结构与功能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中国植物生理与植物分子生物学学会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陈曦子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结构生物学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复旦大学附属肿瘤医院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中国生物物理学会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龙海珍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DNA复制与染色质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中国科学院生物物理研究所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中国生物物理学会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李健英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棉花基因组与重要性状演化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华中农业大学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中国遗传学会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李停栋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植物基因组编辑与小麦遗传育种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西北农林科技大学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中国遗传学会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隋婷婷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基因修饰兔模型的构建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中国实验动物学会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黄鲁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行为神经生物学、视觉神经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中国神经科学学会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秦琪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认知障碍疾病的临床诊治和科学研究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首都医科大学宣武医院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中国认知科学学会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刘科芳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病毒学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中国科学院微生物研究所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中国生物工程学会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孙小曼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工业生物技术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南京师范大学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中国生物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刘飞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泌尿系统肿瘤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中国医学科学院肿瘤医院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中国中西医结合学会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魏香香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心血管疾病机制和干细胞再生医学的研究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复旦大学基础医学院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闻毅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急性肾损伤，肾脏纤维化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东南大学附属中大医院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吴耀彬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南方医科大学基础医学院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中国解剖学会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李发礼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脑智信息分析、脑机交互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中国生物医学工程学会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陈梁凯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营养与食品卫生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中国营养学会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肿瘤药理学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空军军医大学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中国药理学会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陈大卫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肿瘤放射治疗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山东省肿瘤医院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中国抗癌协会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刘硕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天然免疫与炎症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中国医学科学院基础医学研究所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中国免疫学会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吕家迪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肿瘤免疫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中国医学科学院基础医学研究所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中国免疫学会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计岳龙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儿童神经发育障碍的孕期风险因素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中华预防医学会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王麟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戊型肝炎病毒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北京大学基础医学院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中华预防医学会</w:t>
            </w:r>
          </w:p>
        </w:tc>
      </w:tr>
    </w:tbl>
    <w:p>
      <w:pPr>
        <w:pStyle w:val="9"/>
        <w:spacing w:before="156" w:beforeLines="50" w:after="156" w:afterLines="50" w:line="360" w:lineRule="auto"/>
        <w:jc w:val="center"/>
        <w:rPr>
          <w:rFonts w:ascii="Times New Roman" w:hAnsi="Times New Roman" w:eastAsia="宋体" w:cs="Times New Roman"/>
        </w:rPr>
      </w:pPr>
    </w:p>
    <w:p>
      <w:pPr>
        <w:pStyle w:val="9"/>
        <w:spacing w:before="156" w:beforeLines="50" w:after="156" w:afterLines="50"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第七届“青年人才托举工程”项目自筹经费入选人名单</w:t>
      </w:r>
    </w:p>
    <w:p>
      <w:pPr>
        <w:pStyle w:val="9"/>
        <w:spacing w:before="156" w:beforeLines="50" w:after="156" w:afterLines="50" w:line="360" w:lineRule="auto"/>
        <w:jc w:val="center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（按学会编码排序）</w:t>
      </w:r>
    </w:p>
    <w:tbl>
      <w:tblPr>
        <w:tblStyle w:val="2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40"/>
        <w:gridCol w:w="700"/>
        <w:gridCol w:w="2090"/>
        <w:gridCol w:w="2126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研究领域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推荐学会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卢天宇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小型猪疾病模型及比较医学研究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中国医学科学院医学实验动物研究所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中国实验动物学会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屈鹏祥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动物克隆与人类疾病模型构建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中国实验动物学会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金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天津中医药大学第一附属医院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中国中西医结合学会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李骋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生殖医学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复旦大学附属妇产科医院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中国中西医结合学会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崔杉杉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营养与慢性疾病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中国营养学会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廖望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营养与慢性病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中国营养学会</w:t>
            </w:r>
          </w:p>
        </w:tc>
      </w:tr>
    </w:tbl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第七届“青年人才托举工程”项目全国创新争先奖牌团队</w:t>
      </w:r>
    </w:p>
    <w:p>
      <w:pPr>
        <w:pStyle w:val="9"/>
        <w:spacing w:before="156" w:beforeLines="50" w:after="156" w:afterLines="50"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入选人名单</w:t>
      </w:r>
    </w:p>
    <w:tbl>
      <w:tblPr>
        <w:tblStyle w:val="2"/>
        <w:tblW w:w="7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40"/>
        <w:gridCol w:w="700"/>
        <w:gridCol w:w="3007"/>
        <w:gridCol w:w="2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研究领域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戴梦源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32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临床医学-肿瘤学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武汉大学中南医院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FF0000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FF0000"/>
              </w:rPr>
              <w:t>齐新宇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FF0000"/>
              </w:rPr>
              <w:t>31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FF0000"/>
              </w:rPr>
              <w:t>临床医学-妇产科学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FF0000"/>
              </w:rPr>
              <w:t>北京大学第三医院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朱凤阁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32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临床医学-内科学（肾脏病）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解放军总医院第一医学中心</w:t>
            </w:r>
          </w:p>
        </w:tc>
      </w:tr>
    </w:tbl>
    <w:p>
      <w:pPr>
        <w:pStyle w:val="9"/>
        <w:spacing w:before="156" w:beforeLines="50" w:after="156" w:afterLines="50" w:line="360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第七届“青年人才托举工程”评审专家委员会信息</w:t>
      </w:r>
    </w:p>
    <w:p>
      <w:pPr>
        <w:pStyle w:val="9"/>
        <w:spacing w:before="156" w:beforeLines="50" w:after="156" w:afterLines="50" w:line="360" w:lineRule="auto"/>
        <w:jc w:val="center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（按学会编码排序）</w:t>
      </w:r>
    </w:p>
    <w:tbl>
      <w:tblPr>
        <w:tblStyle w:val="2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880"/>
        <w:gridCol w:w="1083"/>
        <w:gridCol w:w="1701"/>
        <w:gridCol w:w="127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学会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学会名称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专家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主要研究领域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中国动物学会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杜卫国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中国科学院动物研究所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动物生态学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A19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中国植物学会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种康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中国科学院植物研究所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研究员、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院士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植物分子发育生理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中国昆虫学会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戈峰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中国科学院动物研究所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昆虫生态学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中国微生物学会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邓子新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教授、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院士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微生物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中国生物化学与分子生物学会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陈畅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中国科学院生物物理研究所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衰老及衰老相关疾病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A23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中国细胞生物学学会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任海云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细胞骨架结构及功能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A24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中国植物生理与植物分子生物学学会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瞿礼嘉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植物分子遗传及农业生物技术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A25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中国生物物理学会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施一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微生物研究所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病原微生物与免疫学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A26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中国遗传学会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李元丰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军事科学院军事医学研究院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医学遗传学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A36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中国实验动物学会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孙岩松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军事医学研究院微生物流行病研究所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实验动物、生物安全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A42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中国神经科学学会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王以政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333333"/>
                <w:kern w:val="0"/>
                <w:sz w:val="22"/>
              </w:rPr>
              <w:t>军事医学科学院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 xml:space="preserve">教授、院士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神经生物学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A43W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中国认知科学学会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范明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军事医学科学院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高原低氧认知损伤与干预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B44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中国生物工程学会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张宏翔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中国科学院文献情报中心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D03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中国中西医结合学会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 xml:space="preserve"> 陈香美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解放军总医院第一医学中心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主任医师、教授、 院士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内科学肾脏病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D06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中国生理学会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王韵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神经科学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D07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中国解剖学会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周德山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人体解剖与组织胚胎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D08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中国生物医学工程学会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王广志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D10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中国营养学会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马爱国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青岛大学营养与健康研究院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营养学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D11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中国药理学会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李学军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心血管药理学，分子药理学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D16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中国抗癌协会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D20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中国免疫学会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黄波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中国医学科学院基础医学研究所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D21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中华预防医学会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吴尊友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中国疾病预防控制中心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艾滋病、新冠肺炎等传染病</w:t>
            </w:r>
          </w:p>
        </w:tc>
      </w:tr>
    </w:tbl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CXiaoBiaoSong-B05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FE6960"/>
    <w:rsid w:val="000342AA"/>
    <w:rsid w:val="000A48D7"/>
    <w:rsid w:val="001C6338"/>
    <w:rsid w:val="003D3860"/>
    <w:rsid w:val="003D5E18"/>
    <w:rsid w:val="004B40C6"/>
    <w:rsid w:val="004D4D6C"/>
    <w:rsid w:val="004F642D"/>
    <w:rsid w:val="00516FBE"/>
    <w:rsid w:val="00520DB8"/>
    <w:rsid w:val="005820A2"/>
    <w:rsid w:val="00606E13"/>
    <w:rsid w:val="0065045B"/>
    <w:rsid w:val="0069421A"/>
    <w:rsid w:val="007B3592"/>
    <w:rsid w:val="00813A79"/>
    <w:rsid w:val="008550C3"/>
    <w:rsid w:val="0097322E"/>
    <w:rsid w:val="009B5B85"/>
    <w:rsid w:val="00A05D8F"/>
    <w:rsid w:val="00A20938"/>
    <w:rsid w:val="00AB6903"/>
    <w:rsid w:val="00AC2CF4"/>
    <w:rsid w:val="00AE508A"/>
    <w:rsid w:val="00B37708"/>
    <w:rsid w:val="00B63275"/>
    <w:rsid w:val="00B65313"/>
    <w:rsid w:val="00BF0B18"/>
    <w:rsid w:val="00BF60A3"/>
    <w:rsid w:val="00C00DC8"/>
    <w:rsid w:val="00C60011"/>
    <w:rsid w:val="00CE12C4"/>
    <w:rsid w:val="00D250E3"/>
    <w:rsid w:val="00D7537D"/>
    <w:rsid w:val="00DB3D44"/>
    <w:rsid w:val="00DD2E1E"/>
    <w:rsid w:val="00E22514"/>
    <w:rsid w:val="00F1193D"/>
    <w:rsid w:val="00F76ECA"/>
    <w:rsid w:val="00FA35CA"/>
    <w:rsid w:val="00FE1857"/>
    <w:rsid w:val="022E56DA"/>
    <w:rsid w:val="03811E75"/>
    <w:rsid w:val="09C22B14"/>
    <w:rsid w:val="09DF19CB"/>
    <w:rsid w:val="0FAB630A"/>
    <w:rsid w:val="1B757BAD"/>
    <w:rsid w:val="1B845EAC"/>
    <w:rsid w:val="1BC93161"/>
    <w:rsid w:val="1F812DD5"/>
    <w:rsid w:val="20005BB7"/>
    <w:rsid w:val="22B72AF3"/>
    <w:rsid w:val="240F4B99"/>
    <w:rsid w:val="2D0C48DF"/>
    <w:rsid w:val="2E2927D8"/>
    <w:rsid w:val="2FE12894"/>
    <w:rsid w:val="3670037F"/>
    <w:rsid w:val="3CA97724"/>
    <w:rsid w:val="460B5921"/>
    <w:rsid w:val="53F90812"/>
    <w:rsid w:val="5ACE0146"/>
    <w:rsid w:val="60F234E3"/>
    <w:rsid w:val="61B131D7"/>
    <w:rsid w:val="62C16288"/>
    <w:rsid w:val="7029301B"/>
    <w:rsid w:val="72FE6960"/>
    <w:rsid w:val="77730545"/>
    <w:rsid w:val="7B6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0000FF"/>
      <w:sz w:val="21"/>
      <w:szCs w:val="21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rFonts w:hint="eastAsia" w:ascii="微软雅黑" w:hAnsi="微软雅黑" w:eastAsia="微软雅黑" w:cs="微软雅黑"/>
      <w:color w:val="0000FF"/>
      <w:sz w:val="21"/>
      <w:szCs w:val="21"/>
      <w:u w:val="non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CXiaoBiaoSong-B05S" w:hAnsi="TCXiaoBiaoSong-B05S" w:cs="TCXiaoBiaoSong-B05S" w:eastAsiaTheme="minorEastAsia"/>
      <w:color w:val="000000"/>
      <w:sz w:val="24"/>
      <w:szCs w:val="24"/>
      <w:lang w:val="en-US" w:eastAsia="zh-CN" w:bidi="ar-SA"/>
    </w:r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513</Words>
  <Characters>2927</Characters>
  <Lines>24</Lines>
  <Paragraphs>6</Paragraphs>
  <TotalTime>78</TotalTime>
  <ScaleCrop>false</ScaleCrop>
  <LinksUpToDate>false</LinksUpToDate>
  <CharactersWithSpaces>3434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2022-01-13T00:49:00Z</dcterms:created>
  <dc:creator>Cybill</dc:creator>
  <cp:lastModifiedBy>申玲</cp:lastModifiedBy>
  <dcterms:modified xsi:type="dcterms:W3CDTF">2022-01-14T07:15:23Z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2804F9837D8349FF9DBC043DF7DA434F</vt:lpwstr>
  </property>
</Properties>
</file>